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D1" w:rsidRPr="00E65591" w:rsidRDefault="004D2BD1" w:rsidP="00E6559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Notes for Completion of the Delegation log </w:t>
      </w:r>
    </w:p>
    <w:p w:rsidR="004D2BD1" w:rsidRPr="00E65591" w:rsidRDefault="004D2BD1" w:rsidP="00E6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hanging="270"/>
        <w:jc w:val="both"/>
        <w:rPr>
          <w:bCs/>
          <w:color w:val="000000"/>
        </w:rPr>
      </w:pPr>
      <w:r w:rsidRPr="00E65591">
        <w:rPr>
          <w:bCs/>
          <w:color w:val="000000"/>
        </w:rPr>
        <w:t>All personnel who perform study related activities (including staff from other departments) must have delegations clearly documented in the delegation log, prior to involvement with the study.</w:t>
      </w:r>
    </w:p>
    <w:p w:rsidR="004D2BD1" w:rsidRPr="00E65591" w:rsidRDefault="004D2BD1" w:rsidP="00E6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hanging="270"/>
        <w:jc w:val="both"/>
        <w:rPr>
          <w:bCs/>
          <w:color w:val="000000"/>
        </w:rPr>
      </w:pPr>
      <w:r w:rsidRPr="00E65591">
        <w:rPr>
          <w:bCs/>
          <w:color w:val="000000"/>
        </w:rPr>
        <w:t xml:space="preserve">Each staff member </w:t>
      </w:r>
      <w:r w:rsidRPr="00E65591">
        <w:rPr>
          <w:b/>
          <w:bCs/>
          <w:color w:val="000000"/>
        </w:rPr>
        <w:t>MUST</w:t>
      </w:r>
      <w:r w:rsidRPr="00E65591">
        <w:rPr>
          <w:bCs/>
          <w:color w:val="000000"/>
        </w:rPr>
        <w:t xml:space="preserve"> complete his/her own entry, including all initials, signatures and dates.  Entries will be used to verify handwriting on research documents.</w:t>
      </w:r>
    </w:p>
    <w:p w:rsidR="004D2BD1" w:rsidRPr="00E65591" w:rsidRDefault="004D2BD1" w:rsidP="00E6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hanging="270"/>
        <w:jc w:val="both"/>
        <w:rPr>
          <w:color w:val="000000"/>
        </w:rPr>
      </w:pPr>
      <w:r w:rsidRPr="00E65591">
        <w:rPr>
          <w:color w:val="000000"/>
        </w:rPr>
        <w:t xml:space="preserve">By signing the </w:t>
      </w:r>
      <w:r w:rsidR="00E65591" w:rsidRPr="00E65591">
        <w:rPr>
          <w:color w:val="000000"/>
        </w:rPr>
        <w:t>log,</w:t>
      </w:r>
      <w:r w:rsidRPr="00E65591">
        <w:rPr>
          <w:color w:val="000000"/>
        </w:rPr>
        <w:t xml:space="preserve"> the PI is approving the delegation of duties and confirms that the member of staff has received study specific training and is appropriately qualified to perform the delegated task.</w:t>
      </w:r>
    </w:p>
    <w:p w:rsidR="004D2BD1" w:rsidRPr="00E65591" w:rsidRDefault="004D2BD1" w:rsidP="00E6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hanging="270"/>
        <w:jc w:val="both"/>
        <w:rPr>
          <w:color w:val="000000"/>
        </w:rPr>
      </w:pPr>
      <w:r w:rsidRPr="00E65591">
        <w:rPr>
          <w:color w:val="000000"/>
        </w:rPr>
        <w:t>This document must be completed clearly in black ink; corrections made with a single strike through, date and initials.</w:t>
      </w:r>
    </w:p>
    <w:p w:rsidR="004D2BD1" w:rsidRPr="00E65591" w:rsidRDefault="004D2BD1" w:rsidP="00E6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hanging="270"/>
        <w:jc w:val="both"/>
        <w:rPr>
          <w:color w:val="000000"/>
        </w:rPr>
      </w:pPr>
      <w:r w:rsidRPr="00E65591">
        <w:rPr>
          <w:color w:val="000000"/>
        </w:rPr>
        <w:t>Delegations can be added and/or deleted depending on study need.</w:t>
      </w:r>
    </w:p>
    <w:p w:rsidR="004D2BD1" w:rsidRPr="00E65591" w:rsidRDefault="004D2BD1" w:rsidP="00E6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hanging="270"/>
        <w:jc w:val="both"/>
        <w:rPr>
          <w:color w:val="000000"/>
        </w:rPr>
      </w:pPr>
      <w:r w:rsidRPr="00E65591">
        <w:rPr>
          <w:color w:val="000000"/>
        </w:rPr>
        <w:t>Signature date must be completed where indicated.</w:t>
      </w:r>
    </w:p>
    <w:tbl>
      <w:tblPr>
        <w:tblpPr w:leftFromText="180" w:rightFromText="180" w:vertAnchor="text" w:horzAnchor="page" w:tblpX="6845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3529"/>
      </w:tblGrid>
      <w:tr w:rsidR="00E65591" w:rsidTr="00E655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1. Overall Responsibility (PI only)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11. Drug Return / Destruction</w:t>
            </w:r>
          </w:p>
        </w:tc>
      </w:tr>
      <w:tr w:rsidR="00E65591" w:rsidTr="00E655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2. Informed Consent Process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12. CRF completion</w:t>
            </w:r>
          </w:p>
        </w:tc>
      </w:tr>
      <w:tr w:rsidR="00E65591" w:rsidTr="00E6559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3. Eligibility Criteria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13. CRF sign off</w:t>
            </w:r>
          </w:p>
        </w:tc>
      </w:tr>
      <w:tr w:rsidR="00E65591" w:rsidTr="00E655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4. Physical Examination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14. Query resolution</w:t>
            </w:r>
          </w:p>
        </w:tc>
      </w:tr>
      <w:tr w:rsidR="00E65591" w:rsidTr="00E6559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5. Study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15. Data Management</w:t>
            </w:r>
          </w:p>
        </w:tc>
      </w:tr>
      <w:tr w:rsidR="00E65591" w:rsidTr="00E6559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6. Clinical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16. Statistical Analysis</w:t>
            </w:r>
          </w:p>
        </w:tc>
      </w:tr>
      <w:tr w:rsidR="00E65591" w:rsidTr="00E6559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7. AE/SAE review (Physician, and/or PI only)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17. IRB Submissions</w:t>
            </w:r>
          </w:p>
        </w:tc>
      </w:tr>
      <w:tr w:rsidR="00E65591" w:rsidTr="00E6559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8. Study Prescription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18. Samples shipment / receipt</w:t>
            </w:r>
          </w:p>
        </w:tc>
      </w:tr>
      <w:tr w:rsidR="00E65591" w:rsidTr="00E6559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9. Randomization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19. Samples preparation / analysis</w:t>
            </w:r>
          </w:p>
        </w:tc>
      </w:tr>
      <w:tr w:rsidR="00E65591" w:rsidTr="00E6559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10. Drug Accountability / Inventory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</w:rPr>
            </w:pPr>
            <w:r w:rsidRPr="00E65591">
              <w:rPr>
                <w:rFonts w:ascii="Palatino Linotype" w:hAnsi="Palatino Linotype"/>
              </w:rPr>
              <w:t>20. Other (please specify)</w:t>
            </w:r>
          </w:p>
        </w:tc>
      </w:tr>
    </w:tbl>
    <w:p w:rsidR="004D2BD1" w:rsidRPr="00E65591" w:rsidRDefault="004D2BD1" w:rsidP="00E655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067" w:tblpY="6"/>
        <w:tblW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</w:tblGrid>
      <w:tr w:rsidR="00E65591" w:rsidRPr="00E65591" w:rsidTr="00E65591">
        <w:trPr>
          <w:trHeight w:val="5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  <w:sz w:val="24"/>
                <w:szCs w:val="24"/>
              </w:rPr>
            </w:pPr>
            <w:r w:rsidRPr="00E65591">
              <w:rPr>
                <w:rFonts w:ascii="Palatino Linotype" w:hAnsi="Palatino Linotype"/>
                <w:sz w:val="24"/>
                <w:szCs w:val="24"/>
              </w:rPr>
              <w:t>PI – Principal Investigator</w:t>
            </w:r>
          </w:p>
        </w:tc>
      </w:tr>
      <w:tr w:rsidR="00E65591" w:rsidRPr="00E65591" w:rsidTr="00E65591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  <w:sz w:val="24"/>
                <w:szCs w:val="24"/>
              </w:rPr>
            </w:pPr>
            <w:r w:rsidRPr="00E65591">
              <w:rPr>
                <w:rFonts w:ascii="Palatino Linotype" w:hAnsi="Palatino Linotype"/>
                <w:sz w:val="24"/>
                <w:szCs w:val="24"/>
              </w:rPr>
              <w:t>SI – Sub-Investigator</w:t>
            </w:r>
          </w:p>
        </w:tc>
      </w:tr>
      <w:tr w:rsidR="00E65591" w:rsidRPr="00E65591" w:rsidTr="00E65591">
        <w:trPr>
          <w:trHeight w:val="5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  <w:sz w:val="24"/>
                <w:szCs w:val="24"/>
              </w:rPr>
            </w:pPr>
            <w:r w:rsidRPr="00E65591">
              <w:rPr>
                <w:rFonts w:ascii="Palatino Linotype" w:hAnsi="Palatino Linotype"/>
                <w:sz w:val="24"/>
                <w:szCs w:val="24"/>
              </w:rPr>
              <w:t>RN – Research Nurse</w:t>
            </w:r>
          </w:p>
        </w:tc>
      </w:tr>
      <w:tr w:rsidR="00E65591" w:rsidRPr="00E65591" w:rsidTr="00E65591">
        <w:trPr>
          <w:trHeight w:val="5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  <w:sz w:val="24"/>
                <w:szCs w:val="24"/>
              </w:rPr>
            </w:pPr>
            <w:r w:rsidRPr="00E65591">
              <w:rPr>
                <w:rFonts w:ascii="Palatino Linotype" w:hAnsi="Palatino Linotype"/>
                <w:sz w:val="24"/>
                <w:szCs w:val="24"/>
              </w:rPr>
              <w:t>RM – Research Manager</w:t>
            </w:r>
          </w:p>
        </w:tc>
      </w:tr>
      <w:tr w:rsidR="00E65591" w:rsidRPr="00E65591" w:rsidTr="00E65591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  <w:sz w:val="24"/>
                <w:szCs w:val="24"/>
              </w:rPr>
            </w:pPr>
            <w:r w:rsidRPr="00E65591">
              <w:rPr>
                <w:rFonts w:ascii="Palatino Linotype" w:hAnsi="Palatino Linotype"/>
                <w:sz w:val="24"/>
                <w:szCs w:val="24"/>
              </w:rPr>
              <w:t>DM – Data Manager</w:t>
            </w:r>
          </w:p>
        </w:tc>
      </w:tr>
      <w:tr w:rsidR="00E65591" w:rsidRPr="00E65591" w:rsidTr="00E65591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91" w:rsidRPr="00E65591" w:rsidRDefault="00E65591" w:rsidP="00E65591">
            <w:pPr>
              <w:rPr>
                <w:rFonts w:ascii="Palatino Linotype" w:hAnsi="Palatino Linotype"/>
                <w:sz w:val="24"/>
                <w:szCs w:val="24"/>
              </w:rPr>
            </w:pPr>
            <w:r w:rsidRPr="00E65591">
              <w:rPr>
                <w:rFonts w:ascii="Palatino Linotype" w:hAnsi="Palatino Linotype"/>
                <w:sz w:val="24"/>
                <w:szCs w:val="24"/>
              </w:rPr>
              <w:t>SC – Study Coordinator</w:t>
            </w:r>
          </w:p>
        </w:tc>
      </w:tr>
    </w:tbl>
    <w:p w:rsidR="004D2BD1" w:rsidRDefault="004D2BD1" w:rsidP="004D2BD1">
      <w:pPr>
        <w:rPr>
          <w:rFonts w:ascii="Palatino Linotype" w:hAnsi="Palatino Linotype"/>
          <w:sz w:val="20"/>
          <w:szCs w:val="20"/>
          <w:lang w:val="en-GB" w:eastAsia="en-GB"/>
        </w:rPr>
      </w:pPr>
    </w:p>
    <w:p w:rsidR="004D2BD1" w:rsidRDefault="004D2BD1" w:rsidP="004D2BD1">
      <w:pPr>
        <w:rPr>
          <w:rFonts w:ascii="Palatino Linotype" w:hAnsi="Palatino Linotype"/>
          <w:vanish/>
          <w:sz w:val="24"/>
          <w:szCs w:val="24"/>
          <w:lang w:val="en-GB" w:eastAsia="en-GB"/>
        </w:rPr>
      </w:pPr>
    </w:p>
    <w:p w:rsidR="004D2BD1" w:rsidRDefault="004D2BD1" w:rsidP="004D2BD1">
      <w:pPr>
        <w:rPr>
          <w:rFonts w:ascii="Palatino Linotype" w:hAnsi="Palatino Linotype"/>
        </w:rPr>
      </w:pPr>
    </w:p>
    <w:p w:rsidR="004D2BD1" w:rsidRDefault="004D2BD1" w:rsidP="004D2BD1"/>
    <w:p w:rsidR="004D2BD1" w:rsidRDefault="004D2BD1" w:rsidP="004D2BD1"/>
    <w:p w:rsidR="004D2BD1" w:rsidRDefault="004D2BD1" w:rsidP="004D2BD1"/>
    <w:p w:rsidR="004D2BD1" w:rsidRDefault="004D2BD1" w:rsidP="004D2BD1"/>
    <w:p w:rsidR="004D2BD1" w:rsidRDefault="004D2BD1" w:rsidP="004D2BD1"/>
    <w:p w:rsidR="004D2BD1" w:rsidRDefault="004D2BD1" w:rsidP="004D2BD1"/>
    <w:p w:rsidR="00E65591" w:rsidRPr="00E65591" w:rsidRDefault="00E65591" w:rsidP="00E65591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5591">
        <w:rPr>
          <w:rFonts w:ascii="Times New Roman" w:hAnsi="Times New Roman" w:cs="Times New Roman"/>
          <w:b/>
          <w:i/>
          <w:color w:val="000000"/>
          <w:sz w:val="24"/>
          <w:szCs w:val="24"/>
        </w:rPr>
        <w:t>** A copy of the delegation log MUST be submitted to IRB prior to study start**</w:t>
      </w:r>
    </w:p>
    <w:p w:rsidR="00E65591" w:rsidRPr="00E65591" w:rsidRDefault="00E65591" w:rsidP="00E655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5591">
        <w:rPr>
          <w:rFonts w:ascii="Times New Roman" w:hAnsi="Times New Roman" w:cs="Times New Roman"/>
          <w:b/>
          <w:i/>
          <w:color w:val="000000"/>
          <w:sz w:val="24"/>
          <w:szCs w:val="24"/>
        </w:rPr>
        <w:t>**Final PI attestation should be signed at study closure only**</w:t>
      </w:r>
    </w:p>
    <w:p w:rsidR="00E65591" w:rsidRDefault="00E65591" w:rsidP="00E65591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289"/>
        <w:gridCol w:w="962"/>
        <w:gridCol w:w="3022"/>
        <w:gridCol w:w="1085"/>
        <w:gridCol w:w="1619"/>
        <w:gridCol w:w="956"/>
        <w:gridCol w:w="1264"/>
        <w:gridCol w:w="938"/>
        <w:gridCol w:w="1559"/>
      </w:tblGrid>
      <w:tr w:rsidR="00831D3C" w:rsidRPr="008E0198" w:rsidTr="00FD108C">
        <w:trPr>
          <w:trHeight w:val="226"/>
        </w:trPr>
        <w:tc>
          <w:tcPr>
            <w:tcW w:w="262" w:type="dxa"/>
            <w:vMerge w:val="restart"/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289" w:type="dxa"/>
            <w:vMerge w:val="restart"/>
            <w:shd w:val="clear" w:color="auto" w:fill="D9D9D9" w:themeFill="background1" w:themeFillShade="D9"/>
            <w:vAlign w:val="center"/>
          </w:tcPr>
          <w:p w:rsidR="00831D3C" w:rsidRPr="00E65591" w:rsidRDefault="00831D3C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 xml:space="preserve">PRINT YOUR NAME </w:t>
            </w:r>
          </w:p>
          <w:p w:rsidR="00831D3C" w:rsidRPr="00E65591" w:rsidRDefault="00831D3C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>&amp; TITLE</w:t>
            </w:r>
          </w:p>
        </w:tc>
        <w:tc>
          <w:tcPr>
            <w:tcW w:w="962" w:type="dxa"/>
            <w:vMerge w:val="restart"/>
            <w:shd w:val="clear" w:color="auto" w:fill="D9D9D9" w:themeFill="background1" w:themeFillShade="D9"/>
          </w:tcPr>
          <w:p w:rsidR="00831D3C" w:rsidRPr="00E65591" w:rsidRDefault="00831D3C" w:rsidP="003A7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>STUDY ROLE</w:t>
            </w:r>
          </w:p>
          <w:p w:rsidR="003A7556" w:rsidRPr="00E65591" w:rsidRDefault="00D5249E" w:rsidP="003A75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5591">
              <w:rPr>
                <w:rFonts w:ascii="Times New Roman" w:hAnsi="Times New Roman" w:cs="Times New Roman"/>
                <w:i/>
                <w:sz w:val="14"/>
              </w:rPr>
              <w:t>(</w:t>
            </w:r>
            <w:r w:rsidR="003A7556" w:rsidRPr="00E65591">
              <w:rPr>
                <w:rFonts w:ascii="Times New Roman" w:hAnsi="Times New Roman" w:cs="Times New Roman"/>
                <w:i/>
                <w:sz w:val="14"/>
              </w:rPr>
              <w:t>YOURS</w:t>
            </w:r>
            <w:r w:rsidRPr="00E65591">
              <w:rPr>
                <w:rFonts w:ascii="Times New Roman" w:hAnsi="Times New Roman" w:cs="Times New Roman"/>
                <w:i/>
                <w:sz w:val="14"/>
              </w:rPr>
              <w:t>)</w:t>
            </w:r>
          </w:p>
        </w:tc>
        <w:tc>
          <w:tcPr>
            <w:tcW w:w="3022" w:type="dxa"/>
            <w:vMerge w:val="restart"/>
            <w:shd w:val="clear" w:color="auto" w:fill="D9D9D9" w:themeFill="background1" w:themeFillShade="D9"/>
          </w:tcPr>
          <w:p w:rsidR="00831D3C" w:rsidRPr="00E65591" w:rsidRDefault="00831D3C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>DELEGATED TASK</w:t>
            </w:r>
          </w:p>
          <w:p w:rsidR="00D5249E" w:rsidRPr="00E65591" w:rsidRDefault="00D5249E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i/>
                <w:sz w:val="14"/>
              </w:rPr>
              <w:t>(YOURS)</w:t>
            </w:r>
          </w:p>
        </w:tc>
        <w:tc>
          <w:tcPr>
            <w:tcW w:w="1085" w:type="dxa"/>
            <w:vMerge w:val="restart"/>
            <w:shd w:val="clear" w:color="auto" w:fill="D9D9D9" w:themeFill="background1" w:themeFillShade="D9"/>
          </w:tcPr>
          <w:p w:rsidR="00831D3C" w:rsidRPr="00E65591" w:rsidRDefault="00831D3C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>INITIAL</w:t>
            </w:r>
          </w:p>
          <w:p w:rsidR="00D5249E" w:rsidRPr="00E65591" w:rsidRDefault="00D5249E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249E" w:rsidRPr="00E65591" w:rsidRDefault="00D5249E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i/>
                <w:sz w:val="14"/>
              </w:rPr>
              <w:t>(YOURS)</w:t>
            </w:r>
          </w:p>
        </w:tc>
        <w:tc>
          <w:tcPr>
            <w:tcW w:w="1619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831D3C" w:rsidRPr="00E65591" w:rsidRDefault="00D5249E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 xml:space="preserve"> </w:t>
            </w:r>
            <w:r w:rsidR="00831D3C" w:rsidRPr="00E65591">
              <w:rPr>
                <w:rFonts w:ascii="Times New Roman" w:hAnsi="Times New Roman" w:cs="Times New Roman"/>
                <w:b/>
              </w:rPr>
              <w:t>SIGNATURE &amp; DATE</w:t>
            </w:r>
          </w:p>
          <w:p w:rsidR="00D5249E" w:rsidRPr="00E65591" w:rsidRDefault="00D5249E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i/>
                <w:sz w:val="14"/>
              </w:rPr>
              <w:t>(YOURS)</w:t>
            </w:r>
          </w:p>
        </w:tc>
        <w:tc>
          <w:tcPr>
            <w:tcW w:w="315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831D3C" w:rsidRPr="00E65591" w:rsidRDefault="00831D3C" w:rsidP="00831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>DURATION DATES</w:t>
            </w:r>
          </w:p>
          <w:p w:rsidR="00831D3C" w:rsidRPr="00E65591" w:rsidRDefault="00831D3C" w:rsidP="00831D3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31D3C" w:rsidRPr="00E65591" w:rsidRDefault="00831D3C" w:rsidP="00E4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591">
              <w:rPr>
                <w:rFonts w:ascii="Times New Roman" w:hAnsi="Times New Roman" w:cs="Times New Roman"/>
                <w:b/>
              </w:rPr>
              <w:t>PI SIGNATURE  &amp; DATE</w:t>
            </w:r>
          </w:p>
        </w:tc>
      </w:tr>
      <w:tr w:rsidR="00831D3C" w:rsidRPr="008E0198" w:rsidTr="00FD108C">
        <w:trPr>
          <w:trHeight w:val="225"/>
        </w:trPr>
        <w:tc>
          <w:tcPr>
            <w:tcW w:w="262" w:type="dxa"/>
            <w:vMerge/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289" w:type="dxa"/>
            <w:vMerge/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2" w:type="dxa"/>
            <w:vMerge/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22" w:type="dxa"/>
            <w:vMerge/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85" w:type="dxa"/>
            <w:vMerge/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1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  <w:r w:rsidRPr="008E0198">
              <w:rPr>
                <w:rFonts w:cs="Arial"/>
                <w:b/>
              </w:rPr>
              <w:t xml:space="preserve">FROM  </w:t>
            </w:r>
          </w:p>
        </w:tc>
        <w:tc>
          <w:tcPr>
            <w:tcW w:w="1264" w:type="dxa"/>
            <w:shd w:val="clear" w:color="auto" w:fill="BFBFBF" w:themeFill="background1" w:themeFillShade="BF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 INITIAL</w:t>
            </w:r>
            <w:r w:rsidRPr="008E0198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 xml:space="preserve">        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831D3C" w:rsidRPr="008E0198" w:rsidRDefault="00831D3C" w:rsidP="00831D3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</w:t>
            </w:r>
            <w:r w:rsidRPr="008E0198">
              <w:rPr>
                <w:rFonts w:cs="Arial"/>
                <w:b/>
              </w:rPr>
              <w:t>TO</w:t>
            </w: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831D3C" w:rsidRPr="008E0198" w:rsidRDefault="00831D3C" w:rsidP="00E457B5">
            <w:pPr>
              <w:jc w:val="center"/>
              <w:rPr>
                <w:rFonts w:cs="Arial"/>
                <w:b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831D3C" w:rsidRPr="008E0198" w:rsidTr="00FD108C">
        <w:trPr>
          <w:trHeight w:hRule="exact" w:val="432"/>
        </w:trPr>
        <w:tc>
          <w:tcPr>
            <w:tcW w:w="262" w:type="dxa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8E0198" w:rsidRPr="007C2E7C" w:rsidRDefault="008E0198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  <w:tr w:rsidR="00E65591" w:rsidRPr="008E0198" w:rsidTr="00FD108C">
        <w:trPr>
          <w:trHeight w:hRule="exact" w:val="432"/>
        </w:trPr>
        <w:tc>
          <w:tcPr>
            <w:tcW w:w="2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12" w:space="0" w:color="auto"/>
            </w:tcBorders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65591" w:rsidRPr="007C2E7C" w:rsidRDefault="00E65591" w:rsidP="007C2E7C">
            <w:pPr>
              <w:rPr>
                <w:rFonts w:ascii="Times New Roman" w:hAnsi="Times New Roman" w:cs="Times New Roman"/>
              </w:rPr>
            </w:pPr>
          </w:p>
        </w:tc>
      </w:tr>
    </w:tbl>
    <w:p w:rsidR="00007B39" w:rsidRDefault="00007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1"/>
        <w:gridCol w:w="3741"/>
        <w:gridCol w:w="3742"/>
        <w:gridCol w:w="3742"/>
      </w:tblGrid>
      <w:tr w:rsidR="00E65591" w:rsidTr="00E65591"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Overall responsibility (PI)   </w:t>
            </w:r>
          </w:p>
        </w:tc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Obtain informed consent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Eligibility criteria review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Physical examination   </w:t>
            </w:r>
          </w:p>
        </w:tc>
      </w:tr>
      <w:tr w:rsidR="00E65591" w:rsidTr="00E65591"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Study procedure   </w:t>
            </w:r>
          </w:p>
        </w:tc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Clinical assessment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AE/SAE review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Study prescription   </w:t>
            </w:r>
          </w:p>
        </w:tc>
      </w:tr>
      <w:tr w:rsidR="00E65591" w:rsidTr="00E65591"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Randomization   </w:t>
            </w:r>
          </w:p>
        </w:tc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Drug accountability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Drug return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CRF completion   </w:t>
            </w:r>
          </w:p>
        </w:tc>
      </w:tr>
      <w:tr w:rsidR="00E65591" w:rsidTr="00E65591"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CRF sign off   </w:t>
            </w:r>
          </w:p>
        </w:tc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Query resolution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Data management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Statistical analysis</w:t>
            </w:r>
          </w:p>
        </w:tc>
      </w:tr>
      <w:tr w:rsidR="00E65591" w:rsidTr="00E65591"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IRB submissions   </w:t>
            </w:r>
          </w:p>
        </w:tc>
        <w:tc>
          <w:tcPr>
            <w:tcW w:w="3741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Sample shipment  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Samples preparation </w:t>
            </w:r>
          </w:p>
        </w:tc>
        <w:tc>
          <w:tcPr>
            <w:tcW w:w="3742" w:type="dxa"/>
          </w:tcPr>
          <w:p w:rsidR="00E65591" w:rsidRDefault="00E65591" w:rsidP="007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9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E65591">
              <w:rPr>
                <w:rFonts w:ascii="Times New Roman" w:hAnsi="Times New Roman" w:cs="Times New Roman"/>
                <w:sz w:val="24"/>
                <w:szCs w:val="24"/>
              </w:rPr>
              <w:t xml:space="preserve"> Others</w:t>
            </w:r>
          </w:p>
        </w:tc>
      </w:tr>
    </w:tbl>
    <w:p w:rsidR="00007B39" w:rsidRPr="00E65591" w:rsidRDefault="00007B39" w:rsidP="00E6559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7B39" w:rsidRPr="00E65591" w:rsidSect="00FD1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EE" w:rsidRDefault="00F111EE" w:rsidP="00007B39">
      <w:pPr>
        <w:spacing w:after="0" w:line="240" w:lineRule="auto"/>
      </w:pPr>
      <w:r>
        <w:separator/>
      </w:r>
    </w:p>
  </w:endnote>
  <w:endnote w:type="continuationSeparator" w:id="0">
    <w:p w:rsidR="00F111EE" w:rsidRDefault="00F111EE" w:rsidP="0000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8C" w:rsidRDefault="00FD1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8C" w:rsidRDefault="00FD108C" w:rsidP="00FD108C">
    <w:pPr>
      <w:pStyle w:val="Footer"/>
    </w:pPr>
    <w:r>
      <w:t>P</w:t>
    </w:r>
    <w:r>
      <w:t xml:space="preserve">RINCIPAL INVESTIGATOR’S SIGNATURE </w:t>
    </w:r>
    <w:r w:rsidRPr="00234AA2">
      <w:rPr>
        <w:i/>
        <w:sz w:val="12"/>
      </w:rPr>
      <w:t>(at study closure</w:t>
    </w:r>
    <w:r>
      <w:rPr>
        <w:i/>
        <w:sz w:val="12"/>
      </w:rPr>
      <w:t>) _</w:t>
    </w:r>
    <w:r>
      <w:t xml:space="preserve">______________________________________________ DATE </w:t>
    </w:r>
    <w:r w:rsidRPr="007520B9">
      <w:rPr>
        <w:i/>
        <w:sz w:val="18"/>
      </w:rPr>
      <w:t>(MM/DD/YYYY)</w:t>
    </w:r>
    <w:r w:rsidRPr="007520B9">
      <w:rPr>
        <w:sz w:val="18"/>
      </w:rPr>
      <w:t xml:space="preserve"> </w:t>
    </w:r>
    <w:r>
      <w:t>______________________________</w:t>
    </w:r>
  </w:p>
  <w:p w:rsidR="00FD108C" w:rsidRDefault="00FD108C" w:rsidP="00FD108C">
    <w:pPr>
      <w:pStyle w:val="Footer"/>
    </w:pPr>
  </w:p>
  <w:p w:rsidR="00FD108C" w:rsidRDefault="00FD108C" w:rsidP="00007B39">
    <w:pPr>
      <w:pStyle w:val="Footer"/>
    </w:pPr>
    <w:r>
      <w:tab/>
    </w:r>
    <w:r>
      <w:tab/>
    </w:r>
    <w:r>
      <w:tab/>
    </w:r>
    <w:r>
      <w:t>Version 1, dated 10.1.2020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8C" w:rsidRDefault="00FD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EE" w:rsidRDefault="00F111EE" w:rsidP="00007B39">
      <w:pPr>
        <w:spacing w:after="0" w:line="240" w:lineRule="auto"/>
      </w:pPr>
      <w:r>
        <w:separator/>
      </w:r>
    </w:p>
  </w:footnote>
  <w:footnote w:type="continuationSeparator" w:id="0">
    <w:p w:rsidR="00F111EE" w:rsidRDefault="00F111EE" w:rsidP="0000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8C" w:rsidRDefault="00FD1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39" w:rsidRDefault="00007B39" w:rsidP="00007B39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D48BE" wp14:editId="7D7C6402">
              <wp:simplePos x="0" y="0"/>
              <wp:positionH relativeFrom="margin">
                <wp:posOffset>2926080</wp:posOffset>
              </wp:positionH>
              <wp:positionV relativeFrom="paragraph">
                <wp:posOffset>-92406</wp:posOffset>
              </wp:positionV>
              <wp:extent cx="3640347" cy="327193"/>
              <wp:effectExtent l="0" t="0" r="17780" b="158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0347" cy="3271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7B39" w:rsidRPr="00683DA2" w:rsidRDefault="00007B39" w:rsidP="00007B39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DELEGATION LOG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48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0.4pt;margin-top:-7.3pt;width:286.65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" fillcolor="white [3201]" strokecolor="white [3212]" strokeweight=".5pt">
              <v:textbox>
                <w:txbxContent>
                  <w:p w:rsidR="00007B39" w:rsidRPr="00683DA2" w:rsidRDefault="00007B39" w:rsidP="00007B3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DELEGATION LOG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C2F1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8158967" wp14:editId="5D4504D1">
          <wp:simplePos x="0" y="0"/>
          <wp:positionH relativeFrom="margin">
            <wp:align>left</wp:align>
          </wp:positionH>
          <wp:positionV relativeFrom="margin">
            <wp:posOffset>-1388853</wp:posOffset>
          </wp:positionV>
          <wp:extent cx="1311215" cy="382580"/>
          <wp:effectExtent l="0" t="0" r="3810" b="0"/>
          <wp:wrapNone/>
          <wp:docPr id="1" name="Picture 36" descr="CH%20color%2030%20-%2009-02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H%20color%2030%20-%2009-02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15" cy="38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46197">
      <w:t xml:space="preserve">       </w:t>
    </w:r>
    <w:r>
      <w:t xml:space="preserve">        </w:t>
    </w:r>
    <w:r w:rsidR="008E0198">
      <w:t xml:space="preserve">     </w:t>
    </w:r>
    <w:r w:rsidRPr="008E0198">
      <w:rPr>
        <w:sz w:val="18"/>
      </w:rPr>
      <w:t xml:space="preserve">Page </w:t>
    </w:r>
    <w:bookmarkStart w:id="0" w:name="_GoBack"/>
    <w:bookmarkEnd w:id="0"/>
    <w:r w:rsidRPr="008E0198">
      <w:rPr>
        <w:sz w:val="18"/>
      </w:rPr>
      <w:t>___of___</w:t>
    </w:r>
  </w:p>
  <w:tbl>
    <w:tblPr>
      <w:tblStyle w:val="TableGrid"/>
      <w:tblW w:w="14970" w:type="dxa"/>
      <w:tblInd w:w="-5" w:type="dxa"/>
      <w:tblLook w:val="04A0" w:firstRow="1" w:lastRow="0" w:firstColumn="1" w:lastColumn="0" w:noHBand="0" w:noVBand="1"/>
    </w:tblPr>
    <w:tblGrid>
      <w:gridCol w:w="2495"/>
      <w:gridCol w:w="3085"/>
      <w:gridCol w:w="2160"/>
      <w:gridCol w:w="3420"/>
      <w:gridCol w:w="1315"/>
      <w:gridCol w:w="2495"/>
    </w:tblGrid>
    <w:tr w:rsidR="005F704A" w:rsidTr="009C75F2">
      <w:trPr>
        <w:trHeight w:val="575"/>
      </w:trPr>
      <w:tc>
        <w:tcPr>
          <w:tcW w:w="2495" w:type="dxa"/>
          <w:vAlign w:val="center"/>
        </w:tcPr>
        <w:p w:rsidR="005F704A" w:rsidRPr="005633FF" w:rsidRDefault="005F704A" w:rsidP="00007B39">
          <w:pPr>
            <w:rPr>
              <w:b/>
            </w:rPr>
          </w:pPr>
          <w:r w:rsidRPr="005633FF">
            <w:rPr>
              <w:b/>
            </w:rPr>
            <w:t>PROTOCOL TITLE/ #</w:t>
          </w:r>
        </w:p>
      </w:tc>
      <w:tc>
        <w:tcPr>
          <w:tcW w:w="12475" w:type="dxa"/>
          <w:gridSpan w:val="5"/>
          <w:vAlign w:val="center"/>
        </w:tcPr>
        <w:p w:rsidR="005F704A" w:rsidRPr="00943E7F" w:rsidRDefault="005F704A" w:rsidP="00E65591">
          <w:r>
            <w:rPr>
              <w:b/>
            </w:rPr>
            <w:t xml:space="preserve"> </w:t>
          </w:r>
        </w:p>
      </w:tc>
    </w:tr>
    <w:tr w:rsidR="00007B39" w:rsidTr="00C76488">
      <w:trPr>
        <w:trHeight w:val="542"/>
      </w:trPr>
      <w:tc>
        <w:tcPr>
          <w:tcW w:w="2495" w:type="dxa"/>
          <w:vAlign w:val="center"/>
        </w:tcPr>
        <w:p w:rsidR="00007B39" w:rsidRPr="005633FF" w:rsidRDefault="008E0198" w:rsidP="00007B39">
          <w:pPr>
            <w:rPr>
              <w:b/>
            </w:rPr>
          </w:pPr>
          <w:r>
            <w:rPr>
              <w:b/>
            </w:rPr>
            <w:t xml:space="preserve">PRINCIPAL </w:t>
          </w:r>
          <w:r w:rsidR="00007B39" w:rsidRPr="005633FF">
            <w:rPr>
              <w:b/>
            </w:rPr>
            <w:t>INVESTIGATOR</w:t>
          </w:r>
        </w:p>
      </w:tc>
      <w:tc>
        <w:tcPr>
          <w:tcW w:w="3085" w:type="dxa"/>
          <w:vAlign w:val="center"/>
        </w:tcPr>
        <w:p w:rsidR="00007B39" w:rsidRDefault="00007B39" w:rsidP="00007B39"/>
      </w:tc>
      <w:tc>
        <w:tcPr>
          <w:tcW w:w="2160" w:type="dxa"/>
          <w:vAlign w:val="center"/>
        </w:tcPr>
        <w:p w:rsidR="00007B39" w:rsidRPr="005633FF" w:rsidRDefault="00007B39" w:rsidP="00007B39">
          <w:pPr>
            <w:rPr>
              <w:b/>
            </w:rPr>
          </w:pPr>
          <w:r w:rsidRPr="005633FF">
            <w:rPr>
              <w:b/>
            </w:rPr>
            <w:t>SPONSOR</w:t>
          </w:r>
        </w:p>
      </w:tc>
      <w:tc>
        <w:tcPr>
          <w:tcW w:w="3420" w:type="dxa"/>
          <w:vAlign w:val="center"/>
        </w:tcPr>
        <w:p w:rsidR="00007B39" w:rsidRDefault="00007B39" w:rsidP="00007B39"/>
      </w:tc>
      <w:tc>
        <w:tcPr>
          <w:tcW w:w="1315" w:type="dxa"/>
          <w:vAlign w:val="center"/>
        </w:tcPr>
        <w:p w:rsidR="00007B39" w:rsidRPr="005633FF" w:rsidRDefault="00007B39" w:rsidP="00007B39">
          <w:pPr>
            <w:rPr>
              <w:b/>
            </w:rPr>
          </w:pPr>
          <w:r w:rsidRPr="005633FF">
            <w:rPr>
              <w:b/>
            </w:rPr>
            <w:t>SITE NUMBER</w:t>
          </w:r>
        </w:p>
      </w:tc>
      <w:tc>
        <w:tcPr>
          <w:tcW w:w="2495" w:type="dxa"/>
          <w:vAlign w:val="center"/>
        </w:tcPr>
        <w:p w:rsidR="00007B39" w:rsidRDefault="00007B39" w:rsidP="00007B39"/>
      </w:tc>
    </w:tr>
  </w:tbl>
  <w:p w:rsidR="00007B39" w:rsidRDefault="00007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8C" w:rsidRDefault="00FD1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64B4"/>
    <w:multiLevelType w:val="hybridMultilevel"/>
    <w:tmpl w:val="9C609CDC"/>
    <w:lvl w:ilvl="0" w:tplc="A7EED26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39"/>
    <w:rsid w:val="00007B39"/>
    <w:rsid w:val="00055E12"/>
    <w:rsid w:val="00217FAF"/>
    <w:rsid w:val="00246197"/>
    <w:rsid w:val="002526A9"/>
    <w:rsid w:val="00335D55"/>
    <w:rsid w:val="00352650"/>
    <w:rsid w:val="003863BC"/>
    <w:rsid w:val="003A7556"/>
    <w:rsid w:val="004928C3"/>
    <w:rsid w:val="004A4757"/>
    <w:rsid w:val="004D2BD1"/>
    <w:rsid w:val="0055616A"/>
    <w:rsid w:val="005F704A"/>
    <w:rsid w:val="00651346"/>
    <w:rsid w:val="006D76B4"/>
    <w:rsid w:val="00716639"/>
    <w:rsid w:val="007562DB"/>
    <w:rsid w:val="007C2E7C"/>
    <w:rsid w:val="0082186C"/>
    <w:rsid w:val="00831D3C"/>
    <w:rsid w:val="0084728E"/>
    <w:rsid w:val="00881F43"/>
    <w:rsid w:val="008E0198"/>
    <w:rsid w:val="00943E7F"/>
    <w:rsid w:val="00967CA1"/>
    <w:rsid w:val="009E15F7"/>
    <w:rsid w:val="00A66406"/>
    <w:rsid w:val="00AD123A"/>
    <w:rsid w:val="00C76488"/>
    <w:rsid w:val="00D5249E"/>
    <w:rsid w:val="00E65591"/>
    <w:rsid w:val="00F111EE"/>
    <w:rsid w:val="00F70299"/>
    <w:rsid w:val="00FA4538"/>
    <w:rsid w:val="00F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D0261E"/>
  <w15:chartTrackingRefBased/>
  <w15:docId w15:val="{3F1F7A10-80C4-462D-975D-623A94CC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39"/>
  </w:style>
  <w:style w:type="paragraph" w:styleId="Footer">
    <w:name w:val="footer"/>
    <w:basedOn w:val="Normal"/>
    <w:link w:val="FooterChar"/>
    <w:uiPriority w:val="99"/>
    <w:unhideWhenUsed/>
    <w:rsid w:val="0000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39"/>
  </w:style>
  <w:style w:type="table" w:styleId="TableGrid">
    <w:name w:val="Table Grid"/>
    <w:basedOn w:val="TableNormal"/>
    <w:uiPriority w:val="39"/>
    <w:rsid w:val="00007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2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CHRISTUS Health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Tojana Y.</dc:creator>
  <cp:keywords/>
  <dc:description/>
  <cp:lastModifiedBy>Jackson, Tojana Y.</cp:lastModifiedBy>
  <cp:revision>3</cp:revision>
  <cp:lastPrinted>2017-03-03T19:02:00Z</cp:lastPrinted>
  <dcterms:created xsi:type="dcterms:W3CDTF">2020-10-02T00:51:00Z</dcterms:created>
  <dcterms:modified xsi:type="dcterms:W3CDTF">2020-10-02T00:54:00Z</dcterms:modified>
</cp:coreProperties>
</file>